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25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9136"/>
      </w:tblGrid>
      <w:tr w:rsidR="000E72E6" w:rsidRPr="00F26EC4" w14:paraId="22AC7DF0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  <w:hideMark/>
          </w:tcPr>
          <w:p w14:paraId="1332B6F5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136" w:type="dxa"/>
            <w:shd w:val="clear" w:color="auto" w:fill="auto"/>
            <w:noWrap/>
            <w:hideMark/>
          </w:tcPr>
          <w:p w14:paraId="1BA1A10F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Эссе тақырыбы</w:t>
            </w:r>
          </w:p>
        </w:tc>
      </w:tr>
      <w:tr w:rsidR="000E72E6" w:rsidRPr="00F26EC4" w14:paraId="00122927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  <w:hideMark/>
          </w:tcPr>
          <w:p w14:paraId="4E683096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6" w:type="dxa"/>
            <w:shd w:val="clear" w:color="auto" w:fill="auto"/>
            <w:noWrap/>
            <w:hideMark/>
          </w:tcPr>
          <w:p w14:paraId="0E1CC083" w14:textId="77777777" w:rsidR="000E72E6" w:rsidRPr="00F26EC4" w:rsidRDefault="000E72E6" w:rsidP="000E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Кейбір тарихшылар тарихты қайта құру туралы айтса, басқалары оның құрылысы туралы айтады. Екеуінің де дәлелдері қандай?</w:t>
            </w:r>
          </w:p>
        </w:tc>
      </w:tr>
      <w:tr w:rsidR="000E72E6" w:rsidRPr="00F26EC4" w14:paraId="13E3F0EA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53C15C30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36" w:type="dxa"/>
            <w:shd w:val="clear" w:color="auto" w:fill="auto"/>
            <w:noWrap/>
          </w:tcPr>
          <w:p w14:paraId="3BFA7EEC" w14:textId="77777777" w:rsidR="000E72E6" w:rsidRPr="00F26EC4" w:rsidRDefault="000E72E6" w:rsidP="000E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Қазақ мемлекеттілігінің қалыптасуындағы Алаш қозғалысының рөл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</w:tc>
      </w:tr>
      <w:tr w:rsidR="000E72E6" w:rsidRPr="00F26EC4" w14:paraId="0E841535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2A9DF7EF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36" w:type="dxa"/>
            <w:shd w:val="clear" w:color="auto" w:fill="auto"/>
            <w:noWrap/>
          </w:tcPr>
          <w:p w14:paraId="093D44C6" w14:textId="77777777" w:rsidR="000E72E6" w:rsidRPr="00F26EC4" w:rsidRDefault="000E72E6" w:rsidP="000E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Қазақстандағы саяси қуғын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сүргін ұлттық элитаны жоюдың мақсатты саясаты ретінде</w:t>
            </w:r>
          </w:p>
        </w:tc>
      </w:tr>
      <w:tr w:rsidR="000E72E6" w:rsidRPr="00F26EC4" w14:paraId="7BCA6192" w14:textId="77777777" w:rsidTr="000E72E6">
        <w:trPr>
          <w:trHeight w:val="372"/>
        </w:trPr>
        <w:tc>
          <w:tcPr>
            <w:tcW w:w="498" w:type="dxa"/>
            <w:shd w:val="clear" w:color="auto" w:fill="auto"/>
            <w:noWrap/>
          </w:tcPr>
          <w:p w14:paraId="7C2E4B59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36" w:type="dxa"/>
            <w:shd w:val="clear" w:color="auto" w:fill="auto"/>
            <w:noWrap/>
          </w:tcPr>
          <w:p w14:paraId="170D7EE9" w14:textId="77777777" w:rsidR="000E72E6" w:rsidRPr="00F26EC4" w:rsidRDefault="000E72E6" w:rsidP="000E7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Оқиға қашан тарих фактісіне айналады?</w:t>
            </w:r>
          </w:p>
        </w:tc>
      </w:tr>
      <w:tr w:rsidR="000E72E6" w:rsidRPr="00F26EC4" w14:paraId="68C3C14F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1E0E0F55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36" w:type="dxa"/>
            <w:shd w:val="clear" w:color="auto" w:fill="auto"/>
            <w:noWrap/>
          </w:tcPr>
          <w:p w14:paraId="1C6EFBEF" w14:textId="77777777" w:rsidR="000E72E6" w:rsidRPr="00F26EC4" w:rsidRDefault="000E72E6" w:rsidP="000E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«Тарихи терминдер», «тарихи ұғымдар», «номинациялар», «атаулар», «танымдық нүктелер». Төмендегі категорияларды анықтаңыз</w:t>
            </w:r>
          </w:p>
        </w:tc>
      </w:tr>
      <w:tr w:rsidR="000E72E6" w:rsidRPr="00F26EC4" w14:paraId="13497A06" w14:textId="77777777" w:rsidTr="000E72E6">
        <w:trPr>
          <w:trHeight w:val="288"/>
        </w:trPr>
        <w:tc>
          <w:tcPr>
            <w:tcW w:w="498" w:type="dxa"/>
            <w:shd w:val="clear" w:color="auto" w:fill="auto"/>
            <w:noWrap/>
          </w:tcPr>
          <w:p w14:paraId="38DBEA76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36" w:type="dxa"/>
            <w:shd w:val="clear" w:color="auto" w:fill="auto"/>
            <w:noWrap/>
          </w:tcPr>
          <w:p w14:paraId="67BE86E2" w14:textId="77777777" w:rsidR="000E72E6" w:rsidRPr="00F26EC4" w:rsidRDefault="000E72E6" w:rsidP="000E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 xml:space="preserve">XVI-XX ғасырдың аяғынан бастап 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олтүстік-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F26EC4">
              <w:rPr>
                <w:rFonts w:ascii="Times New Roman" w:hAnsi="Times New Roman" w:cs="Times New Roman"/>
                <w:sz w:val="24"/>
                <w:szCs w:val="24"/>
              </w:rPr>
              <w:t>атыс өңірде Қазақстан-Ресей шекарасының қалыптасу тарихын зерттеу</w:t>
            </w:r>
          </w:p>
        </w:tc>
      </w:tr>
      <w:tr w:rsidR="000E72E6" w:rsidRPr="00F26EC4" w14:paraId="53C777A6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04DAFD91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36" w:type="dxa"/>
            <w:shd w:val="clear" w:color="auto" w:fill="auto"/>
            <w:noWrap/>
          </w:tcPr>
          <w:p w14:paraId="603E5ECB" w14:textId="77777777" w:rsidR="000E72E6" w:rsidRPr="00F26EC4" w:rsidRDefault="000E72E6" w:rsidP="000E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XIX ғасырдың бірінші жартысындағы Қазақстандағы ұлт-азаттық қозғалыстардың тарихнамасы</w:t>
            </w:r>
          </w:p>
        </w:tc>
      </w:tr>
      <w:tr w:rsidR="000E72E6" w:rsidRPr="00F26EC4" w14:paraId="0CBFF62E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2645F658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36" w:type="dxa"/>
            <w:shd w:val="clear" w:color="auto" w:fill="auto"/>
            <w:noWrap/>
          </w:tcPr>
          <w:p w14:paraId="65085C0B" w14:textId="77777777" w:rsidR="000E72E6" w:rsidRPr="00F26EC4" w:rsidRDefault="000E72E6" w:rsidP="000E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ХХ ғасырдың 30 - шы жылдарындағы жаппай ашаршылық кезеңіндегі Ресей мен Орта Азия республикаларындағы қазақ қоныс аударушылары: </w:t>
            </w:r>
            <w:r w:rsidRPr="00F26E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орналасуы мен бейімделуі</w:t>
            </w:r>
          </w:p>
        </w:tc>
      </w:tr>
      <w:tr w:rsidR="000E72E6" w:rsidRPr="00F26EC4" w14:paraId="36B142C3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3B53F091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36" w:type="dxa"/>
            <w:shd w:val="clear" w:color="auto" w:fill="auto"/>
            <w:noWrap/>
          </w:tcPr>
          <w:p w14:paraId="1E40CAD0" w14:textId="77777777" w:rsidR="000E72E6" w:rsidRPr="00F26EC4" w:rsidRDefault="000E72E6" w:rsidP="000E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тарихының кезеңдестіру мәселесі</w:t>
            </w:r>
          </w:p>
        </w:tc>
      </w:tr>
      <w:tr w:rsidR="000E72E6" w:rsidRPr="00F26EC4" w14:paraId="418C8576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495B0B54" w14:textId="77777777" w:rsidR="000E72E6" w:rsidRPr="00F26EC4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36" w:type="dxa"/>
            <w:shd w:val="clear" w:color="auto" w:fill="auto"/>
            <w:noWrap/>
          </w:tcPr>
          <w:p w14:paraId="44CE8336" w14:textId="77777777" w:rsidR="000E72E6" w:rsidRPr="00F26EC4" w:rsidRDefault="000E72E6" w:rsidP="000E72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26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 Республикасының сыртқы саясаты: жетістіктері мен перспективалары</w:t>
            </w:r>
          </w:p>
        </w:tc>
      </w:tr>
      <w:tr w:rsidR="000E72E6" w:rsidRPr="00FE249A" w14:paraId="5909C5C6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46E8C759" w14:textId="77777777" w:rsidR="000E72E6" w:rsidRPr="0034312B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9136" w:type="dxa"/>
            <w:shd w:val="clear" w:color="auto" w:fill="auto"/>
            <w:noWrap/>
          </w:tcPr>
          <w:p w14:paraId="6B34861C" w14:textId="77777777" w:rsidR="000E72E6" w:rsidRPr="0034312B" w:rsidRDefault="000E72E6" w:rsidP="000E7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312B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Тәркілеу</w:t>
            </w:r>
            <w:r w:rsidRPr="003431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312B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саясаты</w:t>
            </w:r>
            <w:r w:rsidRPr="003431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312B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  <w:r w:rsidRPr="003431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312B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ұжымдастырудың</w:t>
            </w:r>
            <w:r w:rsidRPr="003431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312B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</w:t>
            </w:r>
            <w:r w:rsidRPr="003431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312B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аграрлық</w:t>
            </w:r>
            <w:r w:rsidRPr="003431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312B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секторына</w:t>
            </w:r>
            <w:r w:rsidRPr="003431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0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ықпалы</w:t>
            </w:r>
          </w:p>
        </w:tc>
      </w:tr>
      <w:tr w:rsidR="000E72E6" w:rsidRPr="00FE249A" w14:paraId="26F6657F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66F52275" w14:textId="77777777" w:rsidR="000E72E6" w:rsidRPr="0034312B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9136" w:type="dxa"/>
            <w:shd w:val="clear" w:color="auto" w:fill="auto"/>
            <w:noWrap/>
          </w:tcPr>
          <w:p w14:paraId="6537C110" w14:textId="77777777" w:rsidR="000E72E6" w:rsidRPr="0034312B" w:rsidRDefault="000E72E6" w:rsidP="000E7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0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Қазақ</w:t>
            </w:r>
            <w:r w:rsidRPr="006B0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0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мемлекеттілігін</w:t>
            </w:r>
            <w:r w:rsidRPr="006B0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қалыптастырудағы</w:t>
            </w:r>
            <w:r w:rsidRPr="006B0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Алтын</w:t>
            </w:r>
            <w:r w:rsidRPr="006B0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0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Орда</w:t>
            </w:r>
            <w:r w:rsidRPr="006B0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0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мемлекетінің</w:t>
            </w:r>
            <w:r w:rsidRPr="006B0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0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рөлі</w:t>
            </w:r>
            <w:r w:rsidRPr="006B0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0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  <w:r w:rsidRPr="006B0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0CF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маңызы.</w:t>
            </w:r>
          </w:p>
        </w:tc>
      </w:tr>
      <w:tr w:rsidR="000E72E6" w:rsidRPr="00FE249A" w14:paraId="48317ACA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55A07514" w14:textId="143B1698" w:rsidR="000E72E6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9136" w:type="dxa"/>
            <w:shd w:val="clear" w:color="auto" w:fill="auto"/>
            <w:noWrap/>
          </w:tcPr>
          <w:p w14:paraId="07B86619" w14:textId="5C1A7EB3" w:rsidR="000E72E6" w:rsidRPr="006B0CFA" w:rsidRDefault="00FE249A" w:rsidP="00FE249A">
            <w:pPr>
              <w:spacing w:after="0" w:line="240" w:lineRule="auto"/>
              <w:jc w:val="both"/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249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Олжас Омарұлы Сүлейменов: өмірі мен қызметі</w:t>
            </w:r>
          </w:p>
        </w:tc>
      </w:tr>
      <w:tr w:rsidR="000E72E6" w:rsidRPr="00417AF7" w14:paraId="177D56C8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2D406995" w14:textId="2630BD31" w:rsidR="000E72E6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9136" w:type="dxa"/>
            <w:shd w:val="clear" w:color="auto" w:fill="auto"/>
            <w:noWrap/>
          </w:tcPr>
          <w:p w14:paraId="1B1F3693" w14:textId="7F7B8E4A" w:rsidR="000E72E6" w:rsidRPr="006B0CFA" w:rsidRDefault="00FE249A" w:rsidP="00FE249A">
            <w:pPr>
              <w:spacing w:after="0" w:line="240" w:lineRule="auto"/>
              <w:jc w:val="both"/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249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Отан тарихын кезеңділігің проблемалық мәселелері</w:t>
            </w:r>
          </w:p>
        </w:tc>
      </w:tr>
      <w:tr w:rsidR="000E72E6" w:rsidRPr="00FE249A" w14:paraId="2A29FA52" w14:textId="77777777" w:rsidTr="000E72E6">
        <w:trPr>
          <w:trHeight w:val="384"/>
        </w:trPr>
        <w:tc>
          <w:tcPr>
            <w:tcW w:w="498" w:type="dxa"/>
            <w:shd w:val="clear" w:color="auto" w:fill="auto"/>
            <w:noWrap/>
          </w:tcPr>
          <w:p w14:paraId="3E770508" w14:textId="69BA0C54" w:rsidR="000E72E6" w:rsidRDefault="000E72E6" w:rsidP="000E7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9136" w:type="dxa"/>
            <w:shd w:val="clear" w:color="auto" w:fill="auto"/>
            <w:noWrap/>
          </w:tcPr>
          <w:p w14:paraId="7708DD98" w14:textId="12F0DDA7" w:rsidR="000E72E6" w:rsidRPr="006B0CFA" w:rsidRDefault="00FE249A" w:rsidP="000E72E6">
            <w:pPr>
              <w:spacing w:after="0" w:line="240" w:lineRule="auto"/>
              <w:jc w:val="both"/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249A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Тарих философиясы (тарих ғылымы теориясының қазіргі көрінісі)</w:t>
            </w:r>
          </w:p>
        </w:tc>
      </w:tr>
    </w:tbl>
    <w:p w14:paraId="277F09A1" w14:textId="14661A98" w:rsidR="000E72E6" w:rsidRDefault="000E72E6" w:rsidP="000E72E6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30492">
        <w:rPr>
          <w:rFonts w:ascii="Times New Roman" w:hAnsi="Times New Roman"/>
          <w:b/>
          <w:sz w:val="24"/>
          <w:szCs w:val="24"/>
          <w:lang w:val="kk-KZ"/>
        </w:rPr>
        <w:t xml:space="preserve">D053 </w:t>
      </w:r>
      <w:r>
        <w:rPr>
          <w:rFonts w:ascii="Times New Roman" w:hAnsi="Times New Roman"/>
          <w:b/>
          <w:sz w:val="24"/>
          <w:szCs w:val="24"/>
          <w:lang w:val="kk-KZ"/>
        </w:rPr>
        <w:t>Тарих және</w:t>
      </w:r>
      <w:r w:rsidRPr="00B30492">
        <w:rPr>
          <w:rFonts w:ascii="Times New Roman" w:hAnsi="Times New Roman"/>
          <w:b/>
          <w:sz w:val="24"/>
          <w:szCs w:val="24"/>
          <w:lang w:val="kk-KZ"/>
        </w:rPr>
        <w:t xml:space="preserve"> археология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білім беру бағдарламаларының топтары бойынша эссе тақырыптары </w:t>
      </w:r>
    </w:p>
    <w:p w14:paraId="2C1701FA" w14:textId="77777777" w:rsidR="000E72E6" w:rsidRDefault="000E72E6" w:rsidP="000E72E6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463F516" w14:textId="39BE4541" w:rsidR="000E72E6" w:rsidRDefault="000E72E6" w:rsidP="000E72E6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5373969E" w14:textId="77777777" w:rsidR="000E72E6" w:rsidRDefault="000E72E6" w:rsidP="000E72E6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3D2ED679" w14:textId="77777777" w:rsidR="00BD65FC" w:rsidRPr="000E72E6" w:rsidRDefault="00BD65FC">
      <w:pPr>
        <w:rPr>
          <w:lang w:val="kk-KZ"/>
        </w:rPr>
      </w:pPr>
    </w:p>
    <w:sectPr w:rsidR="00BD65FC" w:rsidRPr="000E7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2E6"/>
    <w:rsid w:val="00056DE3"/>
    <w:rsid w:val="000E72E6"/>
    <w:rsid w:val="001723C3"/>
    <w:rsid w:val="00BD65FC"/>
    <w:rsid w:val="00FE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11317"/>
  <w15:chartTrackingRefBased/>
  <w15:docId w15:val="{CBFE4D4D-3176-4C66-A209-8AE932EC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zkurwreuab5ozgtqnkl">
    <w:name w:val="ezkurwreuab5ozgtqnkl"/>
    <w:basedOn w:val="a0"/>
    <w:rsid w:val="000E7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Nauka326_1</dc:creator>
  <cp:keywords/>
  <dc:description/>
  <cp:lastModifiedBy>Nauka326_1</cp:lastModifiedBy>
  <cp:revision>3</cp:revision>
  <dcterms:created xsi:type="dcterms:W3CDTF">2025-06-23T12:09:00Z</dcterms:created>
  <dcterms:modified xsi:type="dcterms:W3CDTF">2025-06-23T12:11:00Z</dcterms:modified>
</cp:coreProperties>
</file>